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2B" w:rsidRPr="008B2E2B" w:rsidRDefault="00690093" w:rsidP="00CB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 xml:space="preserve">           </w:t>
      </w:r>
      <w:r w:rsidR="008B2E2B"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 xml:space="preserve">                                       </w:t>
      </w:r>
      <w:r w:rsidR="008B2E2B" w:rsidRPr="008B2E2B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ar-SA"/>
        </w:rPr>
        <w:t xml:space="preserve">Dołączyć obowiązkowo do oferty     </w:t>
      </w:r>
      <w:r w:rsidRPr="008B2E2B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ar-SA"/>
        </w:rPr>
        <w:t xml:space="preserve">                                                                                             </w:t>
      </w:r>
    </w:p>
    <w:p w:rsidR="00FA579C" w:rsidRDefault="00690093" w:rsidP="00CB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</w:pPr>
      <w:r w:rsidRPr="008B2E2B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 xml:space="preserve">         </w:t>
      </w:r>
      <w:r w:rsidR="008B2E2B" w:rsidRPr="008B2E2B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 xml:space="preserve">                                                                                      </w:t>
      </w:r>
    </w:p>
    <w:p w:rsidR="00A97D80" w:rsidRPr="0015429B" w:rsidRDefault="008B2E2B" w:rsidP="00CB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  <w:r w:rsidRPr="008B2E2B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 xml:space="preserve">                                 </w:t>
      </w:r>
      <w:r w:rsidR="00690093" w:rsidRPr="008B2E2B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 xml:space="preserve">  </w:t>
      </w:r>
      <w:r w:rsidR="00FA579C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 xml:space="preserve">                                                                                        </w:t>
      </w:r>
      <w:r w:rsidR="00690093" w:rsidRPr="008B2E2B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 xml:space="preserve">Załącznik nr </w:t>
      </w:r>
      <w:r w:rsidR="00416FFB" w:rsidRPr="008B2E2B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>2</w:t>
      </w:r>
      <w:r w:rsidR="00690093" w:rsidRPr="008B2E2B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 xml:space="preserve"> do Zapytania ofertowego</w:t>
      </w:r>
    </w:p>
    <w:p w:rsidR="00A97D80" w:rsidRPr="0015429B" w:rsidRDefault="00A97D80" w:rsidP="00CB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FA579C" w:rsidRDefault="00FA579C" w:rsidP="0093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>Szczegółowy opis przedmiotu zamówienia (SOPZ)</w:t>
      </w:r>
    </w:p>
    <w:p w:rsidR="00FA579C" w:rsidRDefault="00FA579C" w:rsidP="0093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A97D80" w:rsidRPr="0015429B" w:rsidRDefault="00A97D80" w:rsidP="00935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  <w:r w:rsidRPr="0015429B"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>Komputer przenośny</w:t>
      </w:r>
      <w:r w:rsidR="0093549F"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 xml:space="preserve"> – 9 sztuk</w:t>
      </w:r>
    </w:p>
    <w:p w:rsidR="00A97D80" w:rsidRPr="0015429B" w:rsidRDefault="00A97D80" w:rsidP="00CB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A97D80" w:rsidRPr="0015429B" w:rsidRDefault="00A97D80" w:rsidP="00A9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1555"/>
        <w:gridCol w:w="4961"/>
        <w:gridCol w:w="1134"/>
        <w:gridCol w:w="1638"/>
      </w:tblGrid>
      <w:tr w:rsidR="00A97D80" w:rsidRPr="0015429B" w:rsidTr="00DF7B06">
        <w:trPr>
          <w:trHeight w:val="843"/>
        </w:trPr>
        <w:tc>
          <w:tcPr>
            <w:tcW w:w="1555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Lp</w:t>
            </w:r>
          </w:p>
        </w:tc>
        <w:tc>
          <w:tcPr>
            <w:tcW w:w="4961" w:type="dxa"/>
          </w:tcPr>
          <w:p w:rsidR="00A97D80" w:rsidRPr="0015429B" w:rsidRDefault="00A97D8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Parametry przedmiotu zamówienia</w:t>
            </w:r>
          </w:p>
        </w:tc>
        <w:tc>
          <w:tcPr>
            <w:tcW w:w="1134" w:type="dxa"/>
          </w:tcPr>
          <w:p w:rsidR="00A97D80" w:rsidRPr="0015429B" w:rsidRDefault="00A97D8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1638" w:type="dxa"/>
          </w:tcPr>
          <w:p w:rsidR="00A97D80" w:rsidRPr="0015429B" w:rsidRDefault="00A97D8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Potwierdzenie spełniania parametru</w:t>
            </w:r>
          </w:p>
        </w:tc>
      </w:tr>
      <w:tr w:rsidR="00A97D80" w:rsidRPr="0015429B" w:rsidTr="00DF7B06">
        <w:trPr>
          <w:trHeight w:val="432"/>
        </w:trPr>
        <w:tc>
          <w:tcPr>
            <w:tcW w:w="7650" w:type="dxa"/>
            <w:gridSpan w:val="3"/>
          </w:tcPr>
          <w:p w:rsidR="00A97D80" w:rsidRPr="0015429B" w:rsidRDefault="00A97D80" w:rsidP="00383D9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ofercie należy podać nazwę producenta, typ, model oferowanego sprzętu umożliwiający jednoznaczną identyfikację oferowanej konfiguracji.  Jeśli na stronie internetowej producenta nie jest dostępna pełna oferta modeli sprzętu wraz z jego konfiguracją, do oferty należy dołączyć specyfikację techniczną zaoferowanego produktu umożliwiający weryfikację oferty pod kątem zgodności </w:t>
            </w:r>
            <w:r w:rsidR="00B6367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 wymaganiami Zamawiającego.</w:t>
            </w:r>
          </w:p>
          <w:p w:rsidR="00A97D80" w:rsidRPr="00B63676" w:rsidRDefault="00A97D80" w:rsidP="00383D9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Zamawiający zastrzega sobie prawo sprawdzenia pełnej zgodności parametrów oferowanego sprzętu </w:t>
            </w:r>
            <w:r w:rsidR="00B6367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z wymogami niniejszej </w:t>
            </w:r>
            <w:r w:rsidR="006B013D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SOPZ</w:t>
            </w: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. W tym celu Wykonawcy na wezwanie Zamawiającego dostarczą do siedziby Zamawiającego w terminie 5 dni od daty otrzymania wezwania, próbkę oferowanego sprzętu. W odniesieniu do </w:t>
            </w:r>
            <w:r w:rsidR="0069009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</w:t>
            </w: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programowania mogą zostać dostarczone licencje tymczasowe, w pełni zgodne </w:t>
            </w:r>
            <w:r w:rsidR="0069009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z oferowanymi.  </w:t>
            </w:r>
            <w:r w:rsidRPr="00B6367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Ocena złożonych próbek zostanie dokonana na zasadzie spełnia / nie spełnia. Z badania każdej próbki zostanie sporządzony protokół. Pozytywna ocena próbki będzie oznaczała zgodność próbki (oferty) z treścią S</w:t>
            </w:r>
            <w:r w:rsidR="009622D8" w:rsidRPr="00B6367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OP</w:t>
            </w:r>
            <w:r w:rsidRPr="00B6367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 Niezgodność próbki z S</w:t>
            </w:r>
            <w:r w:rsidR="009622D8" w:rsidRPr="00B6367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OP</w:t>
            </w:r>
            <w:r w:rsidRPr="00B6367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Z chociażby w zakresie jednego parametru podlegającemu badaniu bądź nieprzedłożenie wymaganej próbki w sposób i terminie wymaganym przez Zamawiającego będzie oznaczało negatywny wynik oceny próbki i będzie skutkowało odrzuceniem oferty z uwagi na fakt, że treść oferty nie odpowiada treści </w:t>
            </w:r>
            <w:r w:rsidR="00416FF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zapytania ofertowego</w:t>
            </w:r>
            <w:r w:rsidRPr="00B6367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. Szczegółowy sposób przygotowania i złożenia próbek zostanie dostarczony wykonawcom wraz z wezwaniem do złożenia próbek.</w:t>
            </w:r>
          </w:p>
          <w:p w:rsidR="00A97D80" w:rsidRPr="0015429B" w:rsidRDefault="00A97D80" w:rsidP="00383D9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6367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Zamawiający zastrzega sobie prawo do sprawdzenia reżimu gwarancyjnego oraz dostarczonej  konfiguracji na dedykowanej stronie internetowej producenta sprzętu.</w:t>
            </w:r>
          </w:p>
        </w:tc>
        <w:tc>
          <w:tcPr>
            <w:tcW w:w="1638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</w:t>
            </w:r>
          </w:p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Model:</w:t>
            </w:r>
          </w:p>
        </w:tc>
      </w:tr>
      <w:tr w:rsidR="00A97D80" w:rsidRPr="0015429B" w:rsidTr="00DF7B06">
        <w:trPr>
          <w:trHeight w:val="79"/>
        </w:trPr>
        <w:tc>
          <w:tcPr>
            <w:tcW w:w="1555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bCs/>
                <w:sz w:val="18"/>
                <w:szCs w:val="18"/>
              </w:rPr>
              <w:t>Ekran</w:t>
            </w:r>
          </w:p>
        </w:tc>
        <w:tc>
          <w:tcPr>
            <w:tcW w:w="4961" w:type="dxa"/>
          </w:tcPr>
          <w:p w:rsidR="0093549F" w:rsidRPr="0093549F" w:rsidRDefault="0093549F" w:rsidP="009354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49F">
              <w:rPr>
                <w:rFonts w:ascii="Times New Roman" w:hAnsi="Times New Roman" w:cs="Times New Roman"/>
                <w:sz w:val="18"/>
                <w:szCs w:val="18"/>
              </w:rPr>
              <w:t>Matowy, matryca TFT 15” z podświetleniem w technologii LED, rozdzielczość FHD 1920x1080, 250nits, kontrast 800:1 w technologii IPS/PLS/WVA</w:t>
            </w:r>
          </w:p>
          <w:p w:rsidR="00A97D80" w:rsidRPr="0015429B" w:rsidRDefault="0093549F" w:rsidP="009354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</w:pPr>
            <w:r w:rsidRPr="0093549F">
              <w:rPr>
                <w:rFonts w:ascii="Times New Roman" w:hAnsi="Times New Roman" w:cs="Times New Roman"/>
                <w:sz w:val="18"/>
                <w:szCs w:val="18"/>
              </w:rPr>
              <w:t>Kąt otwarcia pokrywy ekranu min.180 stopni.</w:t>
            </w:r>
          </w:p>
        </w:tc>
        <w:tc>
          <w:tcPr>
            <w:tcW w:w="1134" w:type="dxa"/>
          </w:tcPr>
          <w:p w:rsidR="00A97D80" w:rsidRPr="0015429B" w:rsidRDefault="00A97D8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638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97D80" w:rsidRPr="0015429B" w:rsidTr="00DF7B06">
        <w:trPr>
          <w:trHeight w:val="79"/>
        </w:trPr>
        <w:tc>
          <w:tcPr>
            <w:tcW w:w="1555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Procesor</w:t>
            </w:r>
          </w:p>
        </w:tc>
        <w:tc>
          <w:tcPr>
            <w:tcW w:w="4961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en-US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  <w:t xml:space="preserve">Procesor osiągający min. </w:t>
            </w:r>
            <w:r w:rsidR="0093549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  <w:t>81</w:t>
            </w: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  <w:t>00 pkt. Zamawiający będzie weryfikował ten parametr na podstawie danych z drugiej kolumny tabeli z wynikami testów procesorów, które stanowią załącznik.</w:t>
            </w:r>
          </w:p>
        </w:tc>
        <w:tc>
          <w:tcPr>
            <w:tcW w:w="1134" w:type="dxa"/>
          </w:tcPr>
          <w:p w:rsidR="00A97D80" w:rsidRPr="0015429B" w:rsidRDefault="00A97D8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97D80" w:rsidRPr="0015429B" w:rsidTr="00DF7B06">
        <w:trPr>
          <w:trHeight w:val="79"/>
        </w:trPr>
        <w:tc>
          <w:tcPr>
            <w:tcW w:w="1555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Pamięć operacyjna RAM</w:t>
            </w:r>
          </w:p>
        </w:tc>
        <w:tc>
          <w:tcPr>
            <w:tcW w:w="4961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  <w:t xml:space="preserve">Min. 8 GB </w:t>
            </w:r>
            <w:r w:rsidR="0093549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  <w:t>3200</w:t>
            </w: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  <w:t xml:space="preserve"> MHz non-ECC </w:t>
            </w:r>
          </w:p>
        </w:tc>
        <w:tc>
          <w:tcPr>
            <w:tcW w:w="1134" w:type="dxa"/>
          </w:tcPr>
          <w:p w:rsidR="00A97D80" w:rsidRPr="0015429B" w:rsidRDefault="00A97D8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97D80" w:rsidRPr="0015429B" w:rsidTr="00DF7B06">
        <w:trPr>
          <w:trHeight w:val="79"/>
        </w:trPr>
        <w:tc>
          <w:tcPr>
            <w:tcW w:w="1555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Parametry pamięci masowej</w:t>
            </w:r>
          </w:p>
        </w:tc>
        <w:tc>
          <w:tcPr>
            <w:tcW w:w="4961" w:type="dxa"/>
          </w:tcPr>
          <w:p w:rsidR="00A97D80" w:rsidRPr="0015429B" w:rsidRDefault="00A97D80" w:rsidP="00DF7B06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  <w:t xml:space="preserve">M.2 256GB GB SSD </w:t>
            </w:r>
          </w:p>
        </w:tc>
        <w:tc>
          <w:tcPr>
            <w:tcW w:w="1134" w:type="dxa"/>
          </w:tcPr>
          <w:p w:rsidR="00A97D80" w:rsidRPr="0015429B" w:rsidRDefault="00A97D8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97D80" w:rsidRPr="0015429B" w:rsidTr="00DF7B06">
        <w:trPr>
          <w:trHeight w:val="79"/>
        </w:trPr>
        <w:tc>
          <w:tcPr>
            <w:tcW w:w="1555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Karta graficzna</w:t>
            </w:r>
          </w:p>
        </w:tc>
        <w:tc>
          <w:tcPr>
            <w:tcW w:w="4961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en-US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  <w:t xml:space="preserve">Zintegrowana karta graficzna wykorzystująca pamięć RAM systemu dynamicznie przydzielaną na potrzeby grafiki w trybie </w:t>
            </w:r>
          </w:p>
        </w:tc>
        <w:tc>
          <w:tcPr>
            <w:tcW w:w="1134" w:type="dxa"/>
          </w:tcPr>
          <w:p w:rsidR="00A97D80" w:rsidRPr="0015429B" w:rsidRDefault="00A97D8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46779" w:rsidRPr="0015429B" w:rsidTr="00DF7B06">
        <w:trPr>
          <w:trHeight w:val="79"/>
        </w:trPr>
        <w:tc>
          <w:tcPr>
            <w:tcW w:w="1555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Wyposażenie multimedialne</w:t>
            </w:r>
          </w:p>
        </w:tc>
        <w:tc>
          <w:tcPr>
            <w:tcW w:w="4961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en-US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Karta dźwiękowa zintegrowana z płytą główną, zgodna z High Definition. Wbudowane w obudowie komputera: głośniki stereo (2x2W), port słuchawek i mikrofonu typu COMBO, kamera video 720p z mechaniczną zasłoną obiektywu, dwa mikrofony, sterowanie głośnością głośników za pośrednictwem wydzielonych klawiszy funkcyjnych na klawiaturze, wydzielony przycisk funkcyjny do natychmiastowego wyciszania głośników oraz mikrofonu (mute).</w:t>
            </w:r>
          </w:p>
        </w:tc>
        <w:tc>
          <w:tcPr>
            <w:tcW w:w="1134" w:type="dxa"/>
          </w:tcPr>
          <w:p w:rsidR="00346779" w:rsidRPr="0015429B" w:rsidRDefault="00346779" w:rsidP="003467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46779" w:rsidRPr="0015429B" w:rsidTr="00DF7B06">
        <w:trPr>
          <w:trHeight w:val="79"/>
        </w:trPr>
        <w:tc>
          <w:tcPr>
            <w:tcW w:w="1555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Obudowa</w:t>
            </w:r>
          </w:p>
        </w:tc>
        <w:tc>
          <w:tcPr>
            <w:tcW w:w="4961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Wykonana z metali lekkich lub kompozytów (np. aluminium, duraluminium, włókno węglowe, włókno szklane) charakteryzujących się podwyższoną odpornością na uszkodzenia mechaniczne oraz przystosowana do pracy w trudnych warunkach termicznych. Obudowa o podwyższonej odporności spełniająca normy MIL-STD-810G. Jako potwierdzenie parametrów wytrzymałościowych należy dostarczyć kartę katalogową producenta komputera lub jego oświadczenie dotyczące oferowanego modelu.</w:t>
            </w:r>
          </w:p>
        </w:tc>
        <w:tc>
          <w:tcPr>
            <w:tcW w:w="1134" w:type="dxa"/>
          </w:tcPr>
          <w:p w:rsidR="00346779" w:rsidRPr="0015429B" w:rsidRDefault="00346779" w:rsidP="003467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46779" w:rsidRPr="0015429B" w:rsidTr="00DF7B06">
        <w:trPr>
          <w:trHeight w:val="79"/>
        </w:trPr>
        <w:tc>
          <w:tcPr>
            <w:tcW w:w="1555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Płyta główna</w:t>
            </w:r>
          </w:p>
        </w:tc>
        <w:tc>
          <w:tcPr>
            <w:tcW w:w="4961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 xml:space="preserve">Płyta główna zaprojektowana i wyprodukowana na zlecenie producenta komputera, trwale oznaczona (na laminacie płyty głównej) na etapie produkcji nazwą producenta oferowanej 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jednostki i dedykowana dla danego urządzenia. Płyta główna wyposażona w BIOS producenta komputera, zawierający numer seryjny komputera oraz numer seryjny płyty głównej.</w:t>
            </w:r>
          </w:p>
        </w:tc>
        <w:tc>
          <w:tcPr>
            <w:tcW w:w="1134" w:type="dxa"/>
          </w:tcPr>
          <w:p w:rsidR="00346779" w:rsidRPr="0015429B" w:rsidRDefault="00346779" w:rsidP="003467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lastRenderedPageBreak/>
              <w:t>Tak</w:t>
            </w:r>
          </w:p>
        </w:tc>
        <w:tc>
          <w:tcPr>
            <w:tcW w:w="1638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46779" w:rsidRPr="0015429B" w:rsidTr="00DF7B06">
        <w:trPr>
          <w:trHeight w:val="79"/>
        </w:trPr>
        <w:tc>
          <w:tcPr>
            <w:tcW w:w="1555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BIOS</w:t>
            </w:r>
          </w:p>
        </w:tc>
        <w:tc>
          <w:tcPr>
            <w:tcW w:w="4961" w:type="dxa"/>
          </w:tcPr>
          <w:p w:rsidR="00346779" w:rsidRPr="0015429B" w:rsidRDefault="00346779" w:rsidP="003467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bCs/>
                <w:sz w:val="18"/>
                <w:szCs w:val="18"/>
              </w:rPr>
              <w:t>BIOS zgodny ze specyfikacją UEFI, wyprodukowany przez producenta komputera, zawierający logo producenta komputera lub nazwę producenta komputera.</w:t>
            </w:r>
          </w:p>
          <w:p w:rsidR="00346779" w:rsidRPr="0015429B" w:rsidRDefault="00346779" w:rsidP="00346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br/>
              <w:t>Możliwość, bez uruchamiania systemu operacyjnego z dysku twardego komputera, bez dodatkowego oprogramowania z zewnętrznych i podłączonych do niego urządzeń zewnętrznych odczytania z BIOS informacji o:</w:t>
            </w:r>
          </w:p>
          <w:p w:rsidR="00346779" w:rsidRPr="0015429B" w:rsidRDefault="00346779" w:rsidP="00346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779" w:rsidRPr="0015429B" w:rsidRDefault="00346779" w:rsidP="00346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- wersji BIOS</w:t>
            </w:r>
          </w:p>
          <w:p w:rsidR="00346779" w:rsidRPr="0015429B" w:rsidRDefault="00346779" w:rsidP="00346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- nr seryjnym komputera</w:t>
            </w:r>
          </w:p>
          <w:p w:rsidR="00346779" w:rsidRPr="0015429B" w:rsidRDefault="00346779" w:rsidP="00346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- Ilości zainstalowanej pamięci RAM</w:t>
            </w:r>
          </w:p>
          <w:p w:rsidR="00346779" w:rsidRPr="0015429B" w:rsidRDefault="00346779" w:rsidP="00346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- typie procesora i jego prędkości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br/>
              <w:t>- informacja o licencji systemu operacyjnego, która została zaimplementowana w BIOS</w:t>
            </w:r>
          </w:p>
          <w:p w:rsidR="00346779" w:rsidRPr="0015429B" w:rsidRDefault="00346779" w:rsidP="00346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 xml:space="preserve">     </w:t>
            </w:r>
          </w:p>
          <w:p w:rsidR="00346779" w:rsidRPr="0015429B" w:rsidRDefault="00346779" w:rsidP="00346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 xml:space="preserve">Administrator z poziomu BIOS musi mieć możliwość wykonania poniższych czynności: </w:t>
            </w:r>
          </w:p>
          <w:p w:rsidR="00346779" w:rsidRPr="0015429B" w:rsidRDefault="00346779" w:rsidP="00346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779" w:rsidRPr="0015429B" w:rsidRDefault="00346779" w:rsidP="0034677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Możliwość ustawienia hasła Administratora</w:t>
            </w:r>
          </w:p>
          <w:p w:rsidR="00346779" w:rsidRPr="0015429B" w:rsidRDefault="00346779" w:rsidP="0034677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 xml:space="preserve">Możliwość ustawienia hasła Użytkownika </w:t>
            </w:r>
          </w:p>
          <w:p w:rsidR="00346779" w:rsidRPr="0015429B" w:rsidRDefault="00346779" w:rsidP="0034677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Możliwość ustawienia hasła dysku twardego</w:t>
            </w:r>
          </w:p>
          <w:p w:rsidR="00346779" w:rsidRPr="0015429B" w:rsidRDefault="00346779" w:rsidP="0034677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Możliwość włączania/wyłączania wirtualizacji z poziomu BIOS</w:t>
            </w:r>
          </w:p>
          <w:p w:rsidR="00346779" w:rsidRPr="0015429B" w:rsidRDefault="00346779" w:rsidP="0034677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Możliwość ustawienia kolejności bootowania oraz wyłączenia poszczególnych urządzeń z listy startowej.</w:t>
            </w:r>
          </w:p>
          <w:p w:rsidR="00346779" w:rsidRPr="0015429B" w:rsidRDefault="00346779" w:rsidP="0034677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Możliwość Wyłączania/Włączania: zintegrowanej karty sieciowej, karty WiFi, czytnika linii papilarnych, mikrofonu, zintegrowanej kamery, portów USB, bluetooth</w:t>
            </w:r>
          </w:p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346779" w:rsidRPr="0015429B" w:rsidRDefault="00346779" w:rsidP="003467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46779" w:rsidRPr="0015429B" w:rsidTr="00DF7B06">
        <w:trPr>
          <w:trHeight w:val="79"/>
        </w:trPr>
        <w:tc>
          <w:tcPr>
            <w:tcW w:w="1555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Interfejsy / Komunikacja</w:t>
            </w:r>
          </w:p>
        </w:tc>
        <w:tc>
          <w:tcPr>
            <w:tcW w:w="4961" w:type="dxa"/>
          </w:tcPr>
          <w:p w:rsidR="00346779" w:rsidRPr="0015429B" w:rsidRDefault="0093549F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6779" w:rsidRPr="0015429B">
              <w:rPr>
                <w:rFonts w:ascii="Times New Roman" w:hAnsi="Times New Roman" w:cs="Times New Roman"/>
                <w:sz w:val="18"/>
                <w:szCs w:val="18"/>
              </w:rPr>
              <w:t>xUSB z czego minimum 2 złącza Typu-C. Wymagana liczba portów USB musi być dostępna w trakcie ładowania notebooka. Złącze słuchawek i złącze mikrofonu typu COMBO, HDMI min. 1.4b, RJ-45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czytnik kart pamięc </w:t>
            </w:r>
          </w:p>
        </w:tc>
        <w:tc>
          <w:tcPr>
            <w:tcW w:w="1134" w:type="dxa"/>
          </w:tcPr>
          <w:p w:rsidR="00346779" w:rsidRPr="0015429B" w:rsidRDefault="00346779" w:rsidP="003467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46779" w:rsidRPr="0015429B" w:rsidTr="00DF7B06">
        <w:trPr>
          <w:trHeight w:val="79"/>
        </w:trPr>
        <w:tc>
          <w:tcPr>
            <w:tcW w:w="1555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Karta sieciowa WLAN</w:t>
            </w:r>
          </w:p>
        </w:tc>
        <w:tc>
          <w:tcPr>
            <w:tcW w:w="4961" w:type="dxa"/>
          </w:tcPr>
          <w:p w:rsidR="00346779" w:rsidRPr="0015429B" w:rsidRDefault="00346779" w:rsidP="00346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Wbudowana karta sieciowa, pracująca w standardzie AX</w:t>
            </w:r>
          </w:p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en-US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Bluetooth 5.0</w:t>
            </w:r>
          </w:p>
        </w:tc>
        <w:tc>
          <w:tcPr>
            <w:tcW w:w="1134" w:type="dxa"/>
          </w:tcPr>
          <w:p w:rsidR="00346779" w:rsidRPr="0015429B" w:rsidRDefault="00346779" w:rsidP="003467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46779" w:rsidRPr="0015429B" w:rsidTr="00DF7B06">
        <w:trPr>
          <w:trHeight w:val="79"/>
        </w:trPr>
        <w:tc>
          <w:tcPr>
            <w:tcW w:w="1555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Klawiatura</w:t>
            </w:r>
          </w:p>
        </w:tc>
        <w:tc>
          <w:tcPr>
            <w:tcW w:w="4961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Klawiatura odporna na zalanie cieczą, układ US</w:t>
            </w:r>
          </w:p>
        </w:tc>
        <w:tc>
          <w:tcPr>
            <w:tcW w:w="1134" w:type="dxa"/>
          </w:tcPr>
          <w:p w:rsidR="00346779" w:rsidRPr="0015429B" w:rsidRDefault="00346779" w:rsidP="003467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97D80" w:rsidRPr="0015429B" w:rsidTr="00DF7B06">
        <w:trPr>
          <w:trHeight w:val="79"/>
        </w:trPr>
        <w:tc>
          <w:tcPr>
            <w:tcW w:w="1555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System operacyjny</w:t>
            </w:r>
          </w:p>
        </w:tc>
        <w:tc>
          <w:tcPr>
            <w:tcW w:w="4961" w:type="dxa"/>
          </w:tcPr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System operacyjny klasy PC spełnia następujące wymagania poprzez wbudowane mechanizmy, bez użycia dodatkowych aplikacji: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Dostępne dwa rodzaje graficznego interfejsu użytkownika: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Klasyczny, umożliwiający obsługę przy pomocy klawiatury i myszy,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Dotykowy umożliwiający sterowanie dotykiem na urządzeniach typu tablet lub monitorach dotykowych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Interfejs użytkownika dostępny w wielu językach do wyboru – w tym polskim i angielskim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Wbudowane w system operacyjny minimum dwie przeglądarki Internetowe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Zlokalizowane w języku polskim, co najmniej następujące elementy: menu, pomoc, komunikaty systemowe, menedżer plików.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Graficzne środowisko instalacji i konfiguracji dostępne w języku polskim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Wbudowany system pomocy w języku polskim.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przystosowania stanowiska dla osób niepełnosprawnych (np. słabo widzących).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dokonywania aktualizacji i poprawek systemu poprzez mechanizm zarządzany przez administratora systemu Zamawiającego.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dostarczania poprawek do systemu operacyjnego w modelu peer-to-peer.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dołączenia systemu do usługi katalogowej on-premise lub w chmurze.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Umożliwienie zablokowania urządzenia w ramach danego konta tylko do uruchamiania wybranej aplikacji - tryb "kiosk".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przywracania obrazu plików systemowych do uprzednio zapisanej postaci.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przywracania systemu operacyjnego do stanu początkowego z pozostawieniem plików użytkownika.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Wbudowany mechanizm wirtualizacji typu hypervisor."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Wbudowana możliwość zdalnego dostępu do systemu i pracy zdalnej z wykorzystaniem pełnego interfejsu graficznego.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Dostępność bezpłatnych biuletynów bezpieczeństwa związanych z działaniem systemu operacyjnego.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Wbudowany system uwierzytelnienia dwuskładnikowego oparty o certyfikat lub klucz prywatny oraz PIN lub uwierzytelnienie biometryczne.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Wbudowane mechanizmy ochrony antywirusowej i przeciw złośliwemu oprogramowaniu z zapewnionymi bezpłatnymi aktualizacjami.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Wbudowany system szyfrowania dysku twardego ze wsparciem modułu TPM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tworzenia i przechowywania kopii zapasowych kluczy odzyskiwania do szyfrowania dysku w usługach katalogowych.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Możliwość tworzenia wirtualnych kart inteligentnych.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Wsparcie dla firmware UEFI i funkcji bezpiecznego rozruchu (Secure Boot)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Wbudowany w system, wykorzystywany automatycznie przez wbudowane przeglądarki filtr reputacyjny URL.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Mechanizmy logowania w oparciu o: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Login i hasło,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Karty inteligentne i certyfikaty (smartcard),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Wirtualne karty inteligentne i certyfikaty (logowanie w oparciu o certyfikat chroniony poprzez moduł TPM),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Certyfikat/Klucz i PIN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Certyfikat/Klucz i uwierzytelnienie biometryczne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Wsparcie dla uwierzytelniania na bazie Kerberos v. 5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Wbudowany agent do zbierania danych na temat zagrożeń na stacji roboczej.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Wsparcie .NET Framework 2.x, 3.x i 4.x – możliwość uruchomienia aplikacji działających we wskazanych środowiskach</w:t>
            </w:r>
          </w:p>
          <w:p w:rsidR="00A97D80" w:rsidRPr="0015429B" w:rsidRDefault="00A97D80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Wsparcie dla VBScript – możliwość uruchamiania interpretera poleceń</w:t>
            </w:r>
          </w:p>
          <w:p w:rsidR="00A97D80" w:rsidRPr="0015429B" w:rsidRDefault="00A97D80" w:rsidP="00DF7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ab/>
              <w:t>Wsparcie dla PowerShell 5.x – możliwość uruchamiania interpretera poleceń</w:t>
            </w:r>
          </w:p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:rsidR="00A97D80" w:rsidRPr="0015429B" w:rsidRDefault="00A97D8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lastRenderedPageBreak/>
              <w:t>Tak</w:t>
            </w:r>
          </w:p>
        </w:tc>
        <w:tc>
          <w:tcPr>
            <w:tcW w:w="1638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46779" w:rsidRPr="0015429B" w:rsidTr="00DF7B06">
        <w:trPr>
          <w:trHeight w:val="79"/>
        </w:trPr>
        <w:tc>
          <w:tcPr>
            <w:tcW w:w="1555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Akumulator</w:t>
            </w:r>
          </w:p>
        </w:tc>
        <w:tc>
          <w:tcPr>
            <w:tcW w:w="4961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en-US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 xml:space="preserve">Pozwalający na nieprzerwaną pracę urządzenia do </w:t>
            </w:r>
            <w:r w:rsidR="009354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 xml:space="preserve"> godzin – załączyć test Mobile Mark 2014 lub kartę katalogową oferowanego komputera potwierdzającą czas pracy na zasilaniu bateryjnym. Ponadto komputer ma być wyposażony w system szybkiego ładowania akumulatora, który umożliwia szybkie naładowanie akumulatora notebooka w czasie </w:t>
            </w:r>
            <w:r w:rsidR="00A6537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 xml:space="preserve"> minut od 0% do </w:t>
            </w:r>
            <w:r w:rsidR="00A653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0%.</w:t>
            </w:r>
          </w:p>
        </w:tc>
        <w:tc>
          <w:tcPr>
            <w:tcW w:w="1134" w:type="dxa"/>
          </w:tcPr>
          <w:p w:rsidR="00346779" w:rsidRPr="0015429B" w:rsidRDefault="00346779" w:rsidP="003467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46779" w:rsidRPr="0015429B" w:rsidTr="00DF7B06">
        <w:trPr>
          <w:trHeight w:val="79"/>
        </w:trPr>
        <w:tc>
          <w:tcPr>
            <w:tcW w:w="1555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Zasilacz</w:t>
            </w:r>
          </w:p>
        </w:tc>
        <w:tc>
          <w:tcPr>
            <w:tcW w:w="4961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Zasilacz zewnętrzny 65W</w:t>
            </w:r>
          </w:p>
        </w:tc>
        <w:tc>
          <w:tcPr>
            <w:tcW w:w="1134" w:type="dxa"/>
          </w:tcPr>
          <w:p w:rsidR="00346779" w:rsidRPr="0015429B" w:rsidRDefault="00346779" w:rsidP="003467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46779" w:rsidRPr="0015429B" w:rsidTr="00DF7B06">
        <w:trPr>
          <w:trHeight w:val="79"/>
        </w:trPr>
        <w:tc>
          <w:tcPr>
            <w:tcW w:w="1555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bCs/>
                <w:sz w:val="18"/>
                <w:szCs w:val="18"/>
              </w:rPr>
              <w:t>Waga/Wymiary</w:t>
            </w:r>
          </w:p>
        </w:tc>
        <w:tc>
          <w:tcPr>
            <w:tcW w:w="4961" w:type="dxa"/>
          </w:tcPr>
          <w:p w:rsidR="00346779" w:rsidRPr="0015429B" w:rsidRDefault="00346779" w:rsidP="00346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bCs/>
                <w:sz w:val="18"/>
                <w:szCs w:val="18"/>
              </w:rPr>
              <w:t>Waga urządzenia z akumulatorem: 1,</w:t>
            </w:r>
            <w:r w:rsidR="00A6537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1542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kg</w:t>
            </w:r>
          </w:p>
          <w:p w:rsidR="00346779" w:rsidRPr="0015429B" w:rsidRDefault="00346779" w:rsidP="00346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429B">
              <w:rPr>
                <w:rFonts w:ascii="Times New Roman" w:hAnsi="Times New Roman" w:cs="Times New Roman"/>
                <w:bCs/>
                <w:sz w:val="18"/>
                <w:szCs w:val="18"/>
              </w:rPr>
              <w:t>Grubość notebooka nie większa niż: 1</w:t>
            </w:r>
            <w:r w:rsidR="00A653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 </w:t>
            </w:r>
            <w:r w:rsidRPr="0015429B">
              <w:rPr>
                <w:rFonts w:ascii="Times New Roman" w:hAnsi="Times New Roman" w:cs="Times New Roman"/>
                <w:bCs/>
                <w:sz w:val="18"/>
                <w:szCs w:val="18"/>
              </w:rPr>
              <w:t>mm</w:t>
            </w:r>
          </w:p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</w:tcPr>
          <w:p w:rsidR="00346779" w:rsidRPr="0015429B" w:rsidRDefault="00346779" w:rsidP="003467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46779" w:rsidRPr="0015429B" w:rsidTr="00DF7B06">
        <w:trPr>
          <w:trHeight w:val="79"/>
        </w:trPr>
        <w:tc>
          <w:tcPr>
            <w:tcW w:w="1555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Oprogramowanie do aktualizacji sterowników</w:t>
            </w:r>
          </w:p>
        </w:tc>
        <w:tc>
          <w:tcPr>
            <w:tcW w:w="4961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</w:pPr>
            <w:r w:rsidRPr="0015429B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1134" w:type="dxa"/>
          </w:tcPr>
          <w:p w:rsidR="00346779" w:rsidRPr="0015429B" w:rsidRDefault="00346779" w:rsidP="003467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346779" w:rsidRPr="0015429B" w:rsidRDefault="00346779" w:rsidP="003467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97D80" w:rsidRPr="0015429B" w:rsidTr="00DF7B06">
        <w:trPr>
          <w:trHeight w:val="79"/>
        </w:trPr>
        <w:tc>
          <w:tcPr>
            <w:tcW w:w="1555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bCs/>
                <w:sz w:val="18"/>
                <w:szCs w:val="18"/>
              </w:rPr>
              <w:t>Gwarancja</w:t>
            </w:r>
          </w:p>
        </w:tc>
        <w:tc>
          <w:tcPr>
            <w:tcW w:w="4961" w:type="dxa"/>
          </w:tcPr>
          <w:p w:rsidR="00A97D80" w:rsidRPr="0015429B" w:rsidRDefault="00A97D80" w:rsidP="00DF7B06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15429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 lata świadczona w miejscu użytkowania sprzętu (on-site)</w:t>
            </w:r>
          </w:p>
          <w:p w:rsidR="00A97D80" w:rsidRPr="0015429B" w:rsidRDefault="00A97D80" w:rsidP="00DF7B06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5429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  <w:tc>
          <w:tcPr>
            <w:tcW w:w="1134" w:type="dxa"/>
          </w:tcPr>
          <w:p w:rsidR="00A97D80" w:rsidRPr="0015429B" w:rsidRDefault="00A97D8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A97D80" w:rsidRPr="0015429B" w:rsidRDefault="00A97D80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A97D80" w:rsidRPr="0015429B" w:rsidRDefault="00A97D80" w:rsidP="00CB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D9711E" w:rsidRPr="0015429B" w:rsidRDefault="00D9711E" w:rsidP="00CB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D9711E" w:rsidRDefault="00D9711E" w:rsidP="00CB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Default="00236FF7" w:rsidP="00CB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Pr="0015429B" w:rsidRDefault="00236FF7" w:rsidP="00236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Pr="0015429B" w:rsidRDefault="00236FF7" w:rsidP="00236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Default="00236FF7" w:rsidP="0023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Default="00236FF7" w:rsidP="0023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Default="00236FF7" w:rsidP="0023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Default="00236FF7" w:rsidP="0023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Default="00236FF7" w:rsidP="0023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Default="00236FF7" w:rsidP="0023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Default="00236FF7" w:rsidP="0023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Default="00236FF7" w:rsidP="0023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Pr="0015429B" w:rsidRDefault="00236FF7" w:rsidP="0023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 xml:space="preserve">Tablica interaktywna – </w:t>
      </w:r>
      <w:r w:rsidR="006B013D"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>5 sztuk</w:t>
      </w:r>
    </w:p>
    <w:p w:rsidR="00236FF7" w:rsidRPr="0015429B" w:rsidRDefault="00236FF7" w:rsidP="00236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Pr="0015429B" w:rsidRDefault="00236FF7" w:rsidP="0023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Pr="0015429B" w:rsidRDefault="00236FF7" w:rsidP="0023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1555"/>
        <w:gridCol w:w="4961"/>
        <w:gridCol w:w="1134"/>
        <w:gridCol w:w="1638"/>
      </w:tblGrid>
      <w:tr w:rsidR="00236FF7" w:rsidRPr="0015429B" w:rsidTr="00DF7B06">
        <w:trPr>
          <w:trHeight w:val="843"/>
        </w:trPr>
        <w:tc>
          <w:tcPr>
            <w:tcW w:w="1555" w:type="dxa"/>
          </w:tcPr>
          <w:p w:rsidR="00236FF7" w:rsidRPr="0015429B" w:rsidRDefault="00236F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Lp</w:t>
            </w:r>
          </w:p>
        </w:tc>
        <w:tc>
          <w:tcPr>
            <w:tcW w:w="4961" w:type="dxa"/>
          </w:tcPr>
          <w:p w:rsidR="00236FF7" w:rsidRPr="0015429B" w:rsidRDefault="00236FF7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Parametry przedmiotu zamówienia</w:t>
            </w:r>
          </w:p>
        </w:tc>
        <w:tc>
          <w:tcPr>
            <w:tcW w:w="1134" w:type="dxa"/>
          </w:tcPr>
          <w:p w:rsidR="00236FF7" w:rsidRPr="0015429B" w:rsidRDefault="00236FF7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1638" w:type="dxa"/>
          </w:tcPr>
          <w:p w:rsidR="00236FF7" w:rsidRPr="0015429B" w:rsidRDefault="00236FF7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Potwierdzenie spełniania parametru</w:t>
            </w:r>
          </w:p>
        </w:tc>
      </w:tr>
      <w:tr w:rsidR="00236FF7" w:rsidRPr="0015429B" w:rsidTr="00DF7B06">
        <w:trPr>
          <w:trHeight w:val="432"/>
        </w:trPr>
        <w:tc>
          <w:tcPr>
            <w:tcW w:w="7650" w:type="dxa"/>
            <w:gridSpan w:val="3"/>
          </w:tcPr>
          <w:p w:rsidR="00236FF7" w:rsidRPr="0015429B" w:rsidRDefault="00BF28F7" w:rsidP="00BF28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 w:eastAsia="ar-SA"/>
              </w:rPr>
              <w:t>Tablica interaktywna</w:t>
            </w:r>
          </w:p>
        </w:tc>
        <w:tc>
          <w:tcPr>
            <w:tcW w:w="1638" w:type="dxa"/>
          </w:tcPr>
          <w:p w:rsidR="00236FF7" w:rsidRPr="0015429B" w:rsidRDefault="00236F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</w:t>
            </w:r>
          </w:p>
          <w:p w:rsidR="00236FF7" w:rsidRPr="0015429B" w:rsidRDefault="00236F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236FF7" w:rsidRPr="0015429B" w:rsidRDefault="00236F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236FF7" w:rsidRPr="0015429B" w:rsidRDefault="00236F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Model:</w:t>
            </w:r>
          </w:p>
        </w:tc>
      </w:tr>
      <w:tr w:rsidR="00236FF7" w:rsidRPr="0015429B" w:rsidTr="00DF7B06">
        <w:trPr>
          <w:trHeight w:val="79"/>
        </w:trPr>
        <w:tc>
          <w:tcPr>
            <w:tcW w:w="1555" w:type="dxa"/>
          </w:tcPr>
          <w:p w:rsidR="00236FF7" w:rsidRPr="0015429B" w:rsidRDefault="00716E04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132790" w:rsidRPr="00132790" w:rsidRDefault="00132790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Przekątna tablicy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>84 cale</w:t>
            </w:r>
          </w:p>
          <w:p w:rsidR="00132790" w:rsidRPr="00132790" w:rsidRDefault="00690093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Przekątna powierzchni roboczej  min. </w:t>
            </w:r>
            <w:r w:rsidR="00132790" w:rsidRPr="00132790">
              <w:rPr>
                <w:rFonts w:ascii="Times New Roman" w:hAnsi="Times New Roman" w:cs="Times New Roman"/>
                <w:sz w:val="18"/>
                <w:szCs w:val="18"/>
              </w:rPr>
              <w:t>79,3 cale</w:t>
            </w:r>
          </w:p>
          <w:p w:rsidR="00132790" w:rsidRPr="00132790" w:rsidRDefault="00132790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Sposób obsługi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>palec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 lub dowolny wskaźnik</w:t>
            </w:r>
          </w:p>
          <w:p w:rsidR="00132790" w:rsidRPr="00132790" w:rsidRDefault="00132790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Format obrazu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>4:3</w:t>
            </w:r>
          </w:p>
          <w:p w:rsidR="00132790" w:rsidRPr="00132790" w:rsidRDefault="00690093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Technologia dotyku              </w:t>
            </w:r>
            <w:r w:rsidR="00132790" w:rsidRPr="00132790">
              <w:rPr>
                <w:rFonts w:ascii="Times New Roman" w:hAnsi="Times New Roman" w:cs="Times New Roman"/>
                <w:sz w:val="18"/>
                <w:szCs w:val="18"/>
              </w:rPr>
              <w:t>Podczerwień</w:t>
            </w:r>
          </w:p>
          <w:p w:rsidR="00132790" w:rsidRPr="00132790" w:rsidRDefault="00690093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Rozdzielczość dotyku           </w:t>
            </w:r>
            <w:r w:rsidR="00132790" w:rsidRPr="00132790">
              <w:rPr>
                <w:rFonts w:ascii="Times New Roman" w:hAnsi="Times New Roman" w:cs="Times New Roman"/>
                <w:sz w:val="18"/>
                <w:szCs w:val="18"/>
              </w:rPr>
              <w:t>32768 x 32768 punktów</w:t>
            </w:r>
          </w:p>
          <w:p w:rsidR="00132790" w:rsidRPr="00132790" w:rsidRDefault="00132790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Paski skrótów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>Po obu stronach tablicy</w:t>
            </w:r>
          </w:p>
          <w:p w:rsidR="00132790" w:rsidRPr="00132790" w:rsidRDefault="00132790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Prędkość kursora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>180"/sekundę</w:t>
            </w:r>
          </w:p>
          <w:p w:rsidR="00132790" w:rsidRPr="00132790" w:rsidRDefault="00132790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Czas reakcji dotyku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ab/>
              <w:t>12 ms</w:t>
            </w:r>
          </w:p>
          <w:p w:rsidR="00132790" w:rsidRPr="00132790" w:rsidRDefault="00132790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Dokładność odczytu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ab/>
              <w:t>&lt; 0,02 mm</w:t>
            </w:r>
          </w:p>
          <w:p w:rsidR="00132790" w:rsidRPr="00132790" w:rsidRDefault="00132790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Połączenie z komputerem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ab/>
              <w:t>USB</w:t>
            </w:r>
          </w:p>
          <w:p w:rsidR="00690093" w:rsidRDefault="00132790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>Dołączone akcesoria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A810C5" w:rsidRPr="00132790" w:rsidRDefault="00132790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>Instrukcja obsługi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>Kabel USB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>6 x Pisak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>Uchwyty do montażu na ścianie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>Półka interaktywna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>Wskaźnik teleskopowy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810C5" w:rsidRPr="00A810C5">
              <w:rPr>
                <w:rFonts w:ascii="Times New Roman" w:hAnsi="Times New Roman" w:cs="Times New Roman"/>
                <w:sz w:val="18"/>
                <w:szCs w:val="18"/>
              </w:rPr>
              <w:t xml:space="preserve">Środek w sprayu do czyszczenia powierzchni </w:t>
            </w:r>
            <w:r w:rsidR="00A810C5">
              <w:rPr>
                <w:rFonts w:ascii="Times New Roman" w:hAnsi="Times New Roman" w:cs="Times New Roman"/>
                <w:sz w:val="18"/>
                <w:szCs w:val="18"/>
              </w:rPr>
              <w:t>250 ml.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A810C5">
              <w:rPr>
                <w:rFonts w:ascii="Times New Roman" w:hAnsi="Times New Roman" w:cs="Times New Roman"/>
                <w:sz w:val="18"/>
                <w:szCs w:val="18"/>
              </w:rPr>
              <w:t>Przewód HDMI 10m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2790" w:rsidRPr="00132790" w:rsidRDefault="00132790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Waga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 20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 kg</w:t>
            </w:r>
          </w:p>
          <w:p w:rsidR="00132790" w:rsidRPr="00132790" w:rsidRDefault="00132790" w:rsidP="001327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Zasilanie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ab/>
              <w:t>USB</w:t>
            </w:r>
          </w:p>
          <w:p w:rsidR="00236FF7" w:rsidRPr="0015429B" w:rsidRDefault="00132790" w:rsidP="001327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</w:pP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 xml:space="preserve">Gwarancja </w:t>
            </w:r>
            <w:r w:rsidRPr="0013279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2 lata </w:t>
            </w:r>
          </w:p>
        </w:tc>
        <w:tc>
          <w:tcPr>
            <w:tcW w:w="1134" w:type="dxa"/>
          </w:tcPr>
          <w:p w:rsidR="00236FF7" w:rsidRPr="0015429B" w:rsidRDefault="007479C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236FF7" w:rsidRPr="0015429B" w:rsidRDefault="00236F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236FF7" w:rsidRPr="0015429B" w:rsidRDefault="00236FF7" w:rsidP="00236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236FF7" w:rsidRPr="0015429B" w:rsidRDefault="00236FF7" w:rsidP="00236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BF28F7" w:rsidRPr="0015429B" w:rsidRDefault="00BF28F7" w:rsidP="00BF2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 xml:space="preserve">Projektor – </w:t>
      </w:r>
      <w:r w:rsidR="006B013D"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>5 sztuk</w:t>
      </w:r>
    </w:p>
    <w:p w:rsidR="00BF28F7" w:rsidRPr="0015429B" w:rsidRDefault="00BF28F7" w:rsidP="00BF2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BF28F7" w:rsidRPr="0015429B" w:rsidRDefault="00BF28F7" w:rsidP="00BF2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1555"/>
        <w:gridCol w:w="4961"/>
        <w:gridCol w:w="1134"/>
        <w:gridCol w:w="1638"/>
      </w:tblGrid>
      <w:tr w:rsidR="00BF28F7" w:rsidRPr="0015429B" w:rsidTr="00DF7B06">
        <w:trPr>
          <w:trHeight w:val="843"/>
        </w:trPr>
        <w:tc>
          <w:tcPr>
            <w:tcW w:w="1555" w:type="dxa"/>
          </w:tcPr>
          <w:p w:rsidR="00BF28F7" w:rsidRPr="0015429B" w:rsidRDefault="00BF28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Lp</w:t>
            </w:r>
          </w:p>
        </w:tc>
        <w:tc>
          <w:tcPr>
            <w:tcW w:w="4961" w:type="dxa"/>
          </w:tcPr>
          <w:p w:rsidR="00BF28F7" w:rsidRPr="0015429B" w:rsidRDefault="00BF28F7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Parametry przedmiotu zamówienia</w:t>
            </w:r>
          </w:p>
        </w:tc>
        <w:tc>
          <w:tcPr>
            <w:tcW w:w="1134" w:type="dxa"/>
          </w:tcPr>
          <w:p w:rsidR="00BF28F7" w:rsidRPr="0015429B" w:rsidRDefault="00BF28F7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1638" w:type="dxa"/>
          </w:tcPr>
          <w:p w:rsidR="00BF28F7" w:rsidRPr="0015429B" w:rsidRDefault="00BF28F7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Potwierdzenie spełniania parametru</w:t>
            </w:r>
          </w:p>
        </w:tc>
      </w:tr>
      <w:tr w:rsidR="00BF28F7" w:rsidRPr="0015429B" w:rsidTr="00DF7B06">
        <w:trPr>
          <w:trHeight w:val="432"/>
        </w:trPr>
        <w:tc>
          <w:tcPr>
            <w:tcW w:w="7650" w:type="dxa"/>
            <w:gridSpan w:val="3"/>
          </w:tcPr>
          <w:p w:rsidR="00BF28F7" w:rsidRPr="0015429B" w:rsidRDefault="00BF28F7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 w:eastAsia="ar-SA"/>
              </w:rPr>
              <w:t xml:space="preserve">Projektor </w:t>
            </w:r>
            <w:r w:rsidR="000E6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 w:eastAsia="ar-SA"/>
              </w:rPr>
              <w:t>kompatybilny</w:t>
            </w:r>
            <w:r w:rsidR="008214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 w:eastAsia="ar-SA"/>
              </w:rPr>
              <w:t xml:space="preserve"> z zaoferowaną tablicą interaktywną</w:t>
            </w:r>
          </w:p>
        </w:tc>
        <w:tc>
          <w:tcPr>
            <w:tcW w:w="1638" w:type="dxa"/>
          </w:tcPr>
          <w:p w:rsidR="00BF28F7" w:rsidRPr="0015429B" w:rsidRDefault="00BF28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</w:t>
            </w:r>
          </w:p>
          <w:p w:rsidR="00BF28F7" w:rsidRPr="0015429B" w:rsidRDefault="00BF28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BF28F7" w:rsidRPr="0015429B" w:rsidRDefault="00BF28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BF28F7" w:rsidRPr="0015429B" w:rsidRDefault="00BF28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Model:</w:t>
            </w:r>
          </w:p>
        </w:tc>
      </w:tr>
      <w:tr w:rsidR="00BF28F7" w:rsidRPr="0015429B" w:rsidTr="00DF7B06">
        <w:trPr>
          <w:trHeight w:val="79"/>
        </w:trPr>
        <w:tc>
          <w:tcPr>
            <w:tcW w:w="1555" w:type="dxa"/>
          </w:tcPr>
          <w:p w:rsidR="00BF28F7" w:rsidRPr="0015429B" w:rsidRDefault="00BF28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Jasność źródła światła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  <w:t>3600 lm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Typ projektora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Krótkoogniskowy 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Rozdzielczość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1024 x 768 (XGA)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Żywotność źródła światła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5000 (Tryb normalny) / 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15000(Tryb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ekonomiczny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Współczynnik odległości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  <w:t>0.61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Kontrast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22000:1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Moc/źródło światła 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  <w:t>190 W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Obiektyw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F=2.6, f=6.9mm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Keystone pionowy (+/-)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  <w:t>40 st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Przekątna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40" - 300" 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Wejścia wideo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  <w:t>Composite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HDMI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2 x VGA (D-Sub15)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Wyjścia video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  <w:t>VGA (D-Sub15)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Wejścia audio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  <w:t>mini jack 3.5 mm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Wyjścia audio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  <w:t>mini jack 3.5 mm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Porty komunikacyjne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  <w:t>RS232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USB (a) zasilające (5V/1.5A)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USB serwisowe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Wbudowany głośnik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  <w:t>2 W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Wyposażenie standardowe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Kabel zasilający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Osłona obiektywu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Pilot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Kabel VGA (D-Sub 15)</w:t>
            </w:r>
          </w:p>
          <w:p w:rsid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Funkcje projektora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Auto Power Off - wyłączenie po określonym czasie bez aktywnego sygnału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Menu ekranowe w j. polskim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Zabezpieczenie hasłem/kodem PIN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Projekcja tylna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Direct Power On - uruchomienie po podłączeniu zasilania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Signal Power On - uruchomienie po wykryciu sygnału HDMI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>Signal Power On - uruchomienie po wykryciu sygnału VGA</w:t>
            </w:r>
          </w:p>
          <w:p w:rsidR="00BF28F7" w:rsidRPr="00BF28F7" w:rsidRDefault="00BF28F7" w:rsidP="00BF28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Waga 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 3</w:t>
            </w:r>
            <w:r w:rsidRPr="00BF28F7">
              <w:rPr>
                <w:rFonts w:ascii="Times New Roman" w:hAnsi="Times New Roman" w:cs="Times New Roman"/>
                <w:sz w:val="18"/>
                <w:szCs w:val="18"/>
              </w:rPr>
              <w:t xml:space="preserve"> kg</w:t>
            </w:r>
          </w:p>
          <w:p w:rsidR="00BF28F7" w:rsidRDefault="00690093" w:rsidP="00BF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Gwarancja </w:t>
            </w:r>
            <w:r w:rsidR="00BF28F7" w:rsidRPr="00BF28F7">
              <w:rPr>
                <w:rFonts w:ascii="Times New Roman" w:hAnsi="Times New Roman" w:cs="Times New Roman"/>
                <w:sz w:val="18"/>
                <w:szCs w:val="18"/>
              </w:rPr>
              <w:t>3 lata</w:t>
            </w:r>
            <w:r w:rsidR="00BF28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F28F7" w:rsidRPr="00BF28F7">
              <w:rPr>
                <w:rFonts w:ascii="Times New Roman" w:hAnsi="Times New Roman" w:cs="Times New Roman"/>
                <w:sz w:val="18"/>
                <w:szCs w:val="18"/>
              </w:rPr>
              <w:t>[gwarancja na lampę 1 rok, lub 1000 godzin]</w:t>
            </w:r>
          </w:p>
          <w:p w:rsidR="00821499" w:rsidRDefault="00821499" w:rsidP="00BF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projektora musi by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dołączony uniwersalny uchwyt ścienny  </w:t>
            </w:r>
            <w:r w:rsidR="00690093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parametrach:</w:t>
            </w:r>
          </w:p>
          <w:p w:rsidR="00821499" w:rsidRPr="00821499" w:rsidRDefault="00821499" w:rsidP="00821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499">
              <w:rPr>
                <w:rFonts w:ascii="Times New Roman" w:hAnsi="Times New Roman" w:cs="Times New Roman"/>
                <w:sz w:val="18"/>
                <w:szCs w:val="18"/>
              </w:rPr>
              <w:t xml:space="preserve">Możliwość obrotu </w:t>
            </w:r>
            <w:r w:rsidRPr="00821499">
              <w:rPr>
                <w:rFonts w:ascii="Times New Roman" w:hAnsi="Times New Roman" w:cs="Times New Roman"/>
                <w:sz w:val="18"/>
                <w:szCs w:val="18"/>
              </w:rPr>
              <w:tab/>
              <w:t>360°</w:t>
            </w:r>
          </w:p>
          <w:p w:rsidR="00821499" w:rsidRPr="00821499" w:rsidRDefault="0090503D" w:rsidP="00821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Możliwość pochylenia </w:t>
            </w:r>
            <w:r w:rsidR="00821499" w:rsidRPr="00821499">
              <w:rPr>
                <w:rFonts w:ascii="Times New Roman" w:hAnsi="Times New Roman" w:cs="Times New Roman"/>
                <w:sz w:val="18"/>
                <w:szCs w:val="18"/>
              </w:rPr>
              <w:t>w osi projektora + / - 42°, na boki +/- 42°</w:t>
            </w:r>
          </w:p>
          <w:p w:rsidR="00821499" w:rsidRPr="00821499" w:rsidRDefault="00821499" w:rsidP="00821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499">
              <w:rPr>
                <w:rFonts w:ascii="Times New Roman" w:hAnsi="Times New Roman" w:cs="Times New Roman"/>
                <w:sz w:val="18"/>
                <w:szCs w:val="18"/>
              </w:rPr>
              <w:t xml:space="preserve">Odległość od punktu mocowania </w:t>
            </w:r>
            <w:r w:rsidRPr="0082149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821499">
              <w:rPr>
                <w:rFonts w:ascii="Times New Roman" w:hAnsi="Times New Roman" w:cs="Times New Roman"/>
                <w:sz w:val="18"/>
                <w:szCs w:val="18"/>
              </w:rPr>
              <w:t>78 - 120 cm</w:t>
            </w:r>
          </w:p>
          <w:p w:rsidR="00821499" w:rsidRDefault="00821499" w:rsidP="00821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499">
              <w:rPr>
                <w:rFonts w:ascii="Times New Roman" w:hAnsi="Times New Roman" w:cs="Times New Roman"/>
                <w:sz w:val="18"/>
                <w:szCs w:val="18"/>
              </w:rPr>
              <w:t xml:space="preserve">Możliwość ukrycia przewodów w uchwycie </w:t>
            </w:r>
            <w:r w:rsidR="009050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2149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21499" w:rsidRPr="0015429B" w:rsidRDefault="00821499" w:rsidP="00BF28F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1134" w:type="dxa"/>
          </w:tcPr>
          <w:p w:rsidR="00BF28F7" w:rsidRPr="0015429B" w:rsidRDefault="007479C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lastRenderedPageBreak/>
              <w:t>Tak</w:t>
            </w:r>
          </w:p>
        </w:tc>
        <w:tc>
          <w:tcPr>
            <w:tcW w:w="1638" w:type="dxa"/>
          </w:tcPr>
          <w:p w:rsidR="00BF28F7" w:rsidRPr="0015429B" w:rsidRDefault="00BF28F7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BF28F7" w:rsidRPr="0015429B" w:rsidRDefault="00BF28F7" w:rsidP="00BF2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BF28F7" w:rsidRPr="0015429B" w:rsidRDefault="00BF28F7" w:rsidP="00BF2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0E6F63" w:rsidRPr="0015429B" w:rsidRDefault="000E6F63" w:rsidP="000E6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 xml:space="preserve">Sound bar– </w:t>
      </w:r>
      <w:r w:rsidR="0068730C"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>5 sztuk</w:t>
      </w:r>
    </w:p>
    <w:p w:rsidR="000E6F63" w:rsidRPr="0015429B" w:rsidRDefault="000E6F63" w:rsidP="000E6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1555"/>
        <w:gridCol w:w="4961"/>
        <w:gridCol w:w="1134"/>
        <w:gridCol w:w="1638"/>
      </w:tblGrid>
      <w:tr w:rsidR="000E6F63" w:rsidRPr="0015429B" w:rsidTr="00DF7B06">
        <w:trPr>
          <w:trHeight w:val="843"/>
        </w:trPr>
        <w:tc>
          <w:tcPr>
            <w:tcW w:w="1555" w:type="dxa"/>
          </w:tcPr>
          <w:p w:rsidR="000E6F63" w:rsidRPr="0015429B" w:rsidRDefault="000E6F63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Lp</w:t>
            </w:r>
          </w:p>
        </w:tc>
        <w:tc>
          <w:tcPr>
            <w:tcW w:w="4961" w:type="dxa"/>
          </w:tcPr>
          <w:p w:rsidR="000E6F63" w:rsidRPr="0015429B" w:rsidRDefault="000E6F63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Parametry przedmiotu zamówienia</w:t>
            </w:r>
          </w:p>
        </w:tc>
        <w:tc>
          <w:tcPr>
            <w:tcW w:w="1134" w:type="dxa"/>
          </w:tcPr>
          <w:p w:rsidR="000E6F63" w:rsidRPr="0015429B" w:rsidRDefault="000E6F63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1638" w:type="dxa"/>
          </w:tcPr>
          <w:p w:rsidR="000E6F63" w:rsidRPr="0015429B" w:rsidRDefault="000E6F63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Potwierdzenie spełniania parametru</w:t>
            </w:r>
          </w:p>
        </w:tc>
      </w:tr>
      <w:tr w:rsidR="000E6F63" w:rsidRPr="0015429B" w:rsidTr="00DF7B06">
        <w:trPr>
          <w:trHeight w:val="432"/>
        </w:trPr>
        <w:tc>
          <w:tcPr>
            <w:tcW w:w="7650" w:type="dxa"/>
            <w:gridSpan w:val="3"/>
          </w:tcPr>
          <w:p w:rsidR="000E6F63" w:rsidRPr="0015429B" w:rsidRDefault="000E6F63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 w:eastAsia="ar-SA"/>
              </w:rPr>
              <w:t>Sound bar</w:t>
            </w:r>
            <w:r w:rsidR="004330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 w:eastAsia="ar-SA"/>
              </w:rPr>
              <w:t>kompatybilny z zaoferowaną tablicą interaktywną</w:t>
            </w:r>
          </w:p>
        </w:tc>
        <w:tc>
          <w:tcPr>
            <w:tcW w:w="1638" w:type="dxa"/>
          </w:tcPr>
          <w:p w:rsidR="000E6F63" w:rsidRPr="0015429B" w:rsidRDefault="000E6F63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</w:t>
            </w:r>
          </w:p>
          <w:p w:rsidR="000E6F63" w:rsidRPr="0015429B" w:rsidRDefault="000E6F63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0E6F63" w:rsidRPr="0015429B" w:rsidRDefault="000E6F63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0E6F63" w:rsidRPr="0015429B" w:rsidRDefault="000E6F63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Model:</w:t>
            </w:r>
          </w:p>
        </w:tc>
      </w:tr>
      <w:tr w:rsidR="000E6F63" w:rsidRPr="0015429B" w:rsidTr="00DF7B06">
        <w:trPr>
          <w:trHeight w:val="79"/>
        </w:trPr>
        <w:tc>
          <w:tcPr>
            <w:tcW w:w="1555" w:type="dxa"/>
          </w:tcPr>
          <w:p w:rsidR="000E6F63" w:rsidRPr="0015429B" w:rsidRDefault="000E6F63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BC525F" w:rsidRDefault="00BC525F" w:rsidP="00BC5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25F" w:rsidRPr="00BC525F" w:rsidRDefault="00BC525F" w:rsidP="00BC525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25F">
              <w:rPr>
                <w:rFonts w:ascii="Times New Roman" w:hAnsi="Times New Roman" w:cs="Times New Roman"/>
                <w:sz w:val="18"/>
                <w:szCs w:val="18"/>
              </w:rPr>
              <w:t>moc całkowita: 60W RMS (2 x 12W + 1 x 36W)</w:t>
            </w:r>
          </w:p>
          <w:p w:rsidR="00BC525F" w:rsidRPr="00BC525F" w:rsidRDefault="00BC525F" w:rsidP="00BC5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25F">
              <w:rPr>
                <w:rFonts w:ascii="Times New Roman" w:hAnsi="Times New Roman" w:cs="Times New Roman"/>
                <w:sz w:val="18"/>
                <w:szCs w:val="18"/>
              </w:rPr>
              <w:t>- wejścia: optyczne / HDMI (ARC) / RCA (L/R) / liniowe 3,5mm / port USB</w:t>
            </w:r>
          </w:p>
          <w:p w:rsidR="00BC525F" w:rsidRPr="00BC525F" w:rsidRDefault="00BC525F" w:rsidP="00BC5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2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komunikacja </w:t>
            </w:r>
            <w:r w:rsidRPr="00BC525F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</w:p>
          <w:p w:rsidR="00BC525F" w:rsidRPr="00BC525F" w:rsidRDefault="00BC525F" w:rsidP="00BC5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25F">
              <w:rPr>
                <w:rFonts w:ascii="Times New Roman" w:hAnsi="Times New Roman" w:cs="Times New Roman"/>
                <w:sz w:val="18"/>
                <w:szCs w:val="18"/>
              </w:rPr>
              <w:t>- zasilanie: zasilacz zewnętrzny 20V / 1,5A</w:t>
            </w:r>
          </w:p>
          <w:p w:rsidR="00BC525F" w:rsidRPr="00BC525F" w:rsidRDefault="00BC525F" w:rsidP="00BC5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25F">
              <w:rPr>
                <w:rFonts w:ascii="Times New Roman" w:hAnsi="Times New Roman" w:cs="Times New Roman"/>
                <w:sz w:val="18"/>
                <w:szCs w:val="18"/>
              </w:rPr>
              <w:t xml:space="preserve">- wymiary: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długość mak. 900 mm</w:t>
            </w:r>
          </w:p>
          <w:p w:rsidR="0090503D" w:rsidRDefault="00BC525F" w:rsidP="00BC5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25F">
              <w:rPr>
                <w:rFonts w:ascii="Times New Roman" w:hAnsi="Times New Roman" w:cs="Times New Roman"/>
                <w:sz w:val="18"/>
                <w:szCs w:val="18"/>
              </w:rPr>
              <w:t xml:space="preserve">- w zestawie: zasilacz, pilot, kabel minijack 3,5mm, kabel RCA, </w:t>
            </w:r>
            <w:r w:rsidR="009050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C525F" w:rsidRPr="00BC525F" w:rsidRDefault="0090503D" w:rsidP="00BC5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C525F" w:rsidRPr="00BC525F">
              <w:rPr>
                <w:rFonts w:ascii="Times New Roman" w:hAnsi="Times New Roman" w:cs="Times New Roman"/>
                <w:sz w:val="18"/>
                <w:szCs w:val="18"/>
              </w:rPr>
              <w:t>kołki rozporowe z wkrętami (2 sztuki)</w:t>
            </w:r>
            <w:r w:rsidR="00BC525F">
              <w:rPr>
                <w:rFonts w:ascii="Times New Roman" w:hAnsi="Times New Roman" w:cs="Times New Roman"/>
                <w:sz w:val="18"/>
                <w:szCs w:val="18"/>
              </w:rPr>
              <w:t xml:space="preserve"> do mocowania.</w:t>
            </w:r>
          </w:p>
          <w:p w:rsidR="000E6F63" w:rsidRDefault="00BC525F" w:rsidP="00BC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25F">
              <w:rPr>
                <w:rFonts w:ascii="Times New Roman" w:hAnsi="Times New Roman" w:cs="Times New Roman"/>
                <w:sz w:val="18"/>
                <w:szCs w:val="18"/>
              </w:rPr>
              <w:t xml:space="preserve">- gwarancja: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lata</w:t>
            </w:r>
            <w:r w:rsidR="000E6F63" w:rsidRPr="0082149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E6F63" w:rsidRPr="0015429B" w:rsidRDefault="000E6F63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1134" w:type="dxa"/>
          </w:tcPr>
          <w:p w:rsidR="000E6F63" w:rsidRPr="0015429B" w:rsidRDefault="007479C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1638" w:type="dxa"/>
          </w:tcPr>
          <w:p w:rsidR="000E6F63" w:rsidRPr="0015429B" w:rsidRDefault="000E6F63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236FF7" w:rsidRDefault="00236FF7" w:rsidP="00CB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94108D" w:rsidRDefault="0094108D" w:rsidP="00CB7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94108D" w:rsidRPr="0015429B" w:rsidRDefault="0094108D" w:rsidP="0094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  <w:t>Telewizor – 1 sztuka</w:t>
      </w:r>
    </w:p>
    <w:p w:rsidR="0094108D" w:rsidRPr="0015429B" w:rsidRDefault="0094108D" w:rsidP="00941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94108D" w:rsidRPr="0015429B" w:rsidRDefault="0094108D" w:rsidP="0094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p w:rsidR="0094108D" w:rsidRPr="0015429B" w:rsidRDefault="0094108D" w:rsidP="0094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pl-PL" w:eastAsia="ar-SA"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1555"/>
        <w:gridCol w:w="4961"/>
        <w:gridCol w:w="1134"/>
        <w:gridCol w:w="1638"/>
      </w:tblGrid>
      <w:tr w:rsidR="0094108D" w:rsidRPr="0015429B" w:rsidTr="00DF7B06">
        <w:trPr>
          <w:trHeight w:val="843"/>
        </w:trPr>
        <w:tc>
          <w:tcPr>
            <w:tcW w:w="1555" w:type="dxa"/>
          </w:tcPr>
          <w:p w:rsidR="0094108D" w:rsidRPr="0015429B" w:rsidRDefault="0094108D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Lp</w:t>
            </w:r>
          </w:p>
        </w:tc>
        <w:tc>
          <w:tcPr>
            <w:tcW w:w="4961" w:type="dxa"/>
          </w:tcPr>
          <w:p w:rsidR="0094108D" w:rsidRPr="0015429B" w:rsidRDefault="0094108D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Parametry przedmiotu zamówienia</w:t>
            </w:r>
          </w:p>
        </w:tc>
        <w:tc>
          <w:tcPr>
            <w:tcW w:w="1134" w:type="dxa"/>
          </w:tcPr>
          <w:p w:rsidR="0094108D" w:rsidRPr="0015429B" w:rsidRDefault="0094108D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1638" w:type="dxa"/>
          </w:tcPr>
          <w:p w:rsidR="0094108D" w:rsidRPr="0015429B" w:rsidRDefault="0094108D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hAnsi="Times New Roman" w:cs="Times New Roman"/>
                <w:sz w:val="18"/>
                <w:szCs w:val="18"/>
              </w:rPr>
              <w:t>Potwierdzenie spełniania parametru</w:t>
            </w:r>
          </w:p>
        </w:tc>
      </w:tr>
      <w:tr w:rsidR="0094108D" w:rsidRPr="0015429B" w:rsidTr="00DF7B06">
        <w:trPr>
          <w:trHeight w:val="432"/>
        </w:trPr>
        <w:tc>
          <w:tcPr>
            <w:tcW w:w="7650" w:type="dxa"/>
            <w:gridSpan w:val="3"/>
          </w:tcPr>
          <w:p w:rsidR="0094108D" w:rsidRPr="0015429B" w:rsidRDefault="0094108D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pl-PL" w:eastAsia="ar-SA"/>
              </w:rPr>
              <w:t>Telewizor</w:t>
            </w:r>
          </w:p>
        </w:tc>
        <w:tc>
          <w:tcPr>
            <w:tcW w:w="1638" w:type="dxa"/>
          </w:tcPr>
          <w:p w:rsidR="0094108D" w:rsidRPr="0015429B" w:rsidRDefault="0094108D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</w:t>
            </w:r>
          </w:p>
          <w:p w:rsidR="0094108D" w:rsidRPr="0015429B" w:rsidRDefault="0094108D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4108D" w:rsidRPr="0015429B" w:rsidRDefault="0094108D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4108D" w:rsidRPr="0015429B" w:rsidRDefault="0094108D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5429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Model:</w:t>
            </w:r>
          </w:p>
        </w:tc>
      </w:tr>
      <w:tr w:rsidR="0094108D" w:rsidRPr="0015429B" w:rsidTr="00DF7B06">
        <w:trPr>
          <w:trHeight w:val="79"/>
        </w:trPr>
        <w:tc>
          <w:tcPr>
            <w:tcW w:w="1555" w:type="dxa"/>
          </w:tcPr>
          <w:p w:rsidR="0094108D" w:rsidRPr="0015429B" w:rsidRDefault="0094108D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94108D" w:rsidRDefault="0094108D" w:rsidP="00DF7B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002" w:rsidRPr="00260002" w:rsidRDefault="00260002" w:rsidP="00260002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Panel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LED </w:t>
            </w:r>
          </w:p>
          <w:p w:rsidR="00260002" w:rsidRPr="00260002" w:rsidRDefault="00260002" w:rsidP="00260002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Przekątna ekranu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55" </w:t>
            </w:r>
          </w:p>
          <w:p w:rsidR="00260002" w:rsidRPr="00260002" w:rsidRDefault="00260002" w:rsidP="00260002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Rozdzielczość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3840 x 2160 </w:t>
            </w:r>
          </w:p>
          <w:p w:rsidR="00260002" w:rsidRPr="00260002" w:rsidRDefault="00260002" w:rsidP="00260002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Tuner TV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ab/>
              <w:t>DVB-S2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DVB-T2/HEVC (H.265)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 xml:space="preserve">DVB-C </w:t>
            </w:r>
          </w:p>
          <w:p w:rsidR="00260002" w:rsidRPr="00260002" w:rsidRDefault="00260002" w:rsidP="0090337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System TV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Smart TV, Android TV </w:t>
            </w:r>
          </w:p>
          <w:p w:rsidR="00260002" w:rsidRPr="00260002" w:rsidRDefault="00260002" w:rsidP="0026000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oc głośników (sumaryczna)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20 W </w:t>
            </w:r>
          </w:p>
          <w:p w:rsidR="00260002" w:rsidRPr="00260002" w:rsidRDefault="00260002" w:rsidP="0026000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Procesor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ab/>
              <w:t>Czterordzeniowy</w:t>
            </w:r>
          </w:p>
          <w:p w:rsidR="00260002" w:rsidRPr="00260002" w:rsidRDefault="00260002" w:rsidP="0026000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Tak </w:t>
            </w:r>
          </w:p>
          <w:p w:rsidR="00260002" w:rsidRPr="00260002" w:rsidRDefault="00260002" w:rsidP="0026000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WiFi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05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</w:p>
          <w:p w:rsidR="00260002" w:rsidRPr="00260002" w:rsidRDefault="00260002" w:rsidP="0026000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Gniazda we/wy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ab/>
              <w:t>1 x 3,5 mm minijack, 1 x 15-pin D-Sub, 4 x HDMI, 1 x Component (Y, Pb, Pr), 2 x USB 2.0, 1 x Audio 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1 x Audio out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1 x Gniazdo CI/Cl+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 xml:space="preserve">1 x Wejście antenowe </w:t>
            </w:r>
          </w:p>
          <w:p w:rsidR="00260002" w:rsidRDefault="00260002" w:rsidP="0026000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Możliwość montażu na ścianie </w:t>
            </w:r>
          </w:p>
          <w:p w:rsidR="00260002" w:rsidRDefault="00260002" w:rsidP="00260002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telewizora należy dołączyć kompatybilny uchwyt do montażu na ścianie o parametrach:</w:t>
            </w:r>
          </w:p>
          <w:p w:rsidR="00260002" w:rsidRDefault="00260002" w:rsidP="00260002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002">
              <w:rPr>
                <w:rFonts w:ascii="Times New Roman" w:hAnsi="Times New Roman" w:cs="Times New Roman"/>
                <w:sz w:val="18"/>
                <w:szCs w:val="18"/>
              </w:rPr>
              <w:t>Możliwość regulacji stopnia nachylenia od +5° do -12°</w:t>
            </w:r>
          </w:p>
          <w:p w:rsidR="00260002" w:rsidRPr="00260002" w:rsidRDefault="00260002" w:rsidP="00260002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Maksymalne obciążenie 50kg.</w:t>
            </w:r>
          </w:p>
          <w:p w:rsidR="0094108D" w:rsidRPr="0015429B" w:rsidRDefault="00916565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  <w:t xml:space="preserve">        </w:t>
            </w:r>
            <w:r w:rsidR="00C07059">
              <w:rPr>
                <w:rFonts w:ascii="Times New Roman" w:eastAsia="Times New Roman" w:hAnsi="Times New Roman" w:cs="Times New Roman"/>
                <w:sz w:val="18"/>
                <w:szCs w:val="18"/>
                <w:lang w:val="pl-PL" w:eastAsia="ar-SA"/>
              </w:rPr>
              <w:t>Gwarancja – 2 lata</w:t>
            </w:r>
          </w:p>
        </w:tc>
        <w:tc>
          <w:tcPr>
            <w:tcW w:w="1134" w:type="dxa"/>
          </w:tcPr>
          <w:p w:rsidR="0094108D" w:rsidRPr="0015429B" w:rsidRDefault="007479C0" w:rsidP="00DF7B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lastRenderedPageBreak/>
              <w:t>Tak</w:t>
            </w:r>
          </w:p>
        </w:tc>
        <w:tc>
          <w:tcPr>
            <w:tcW w:w="1638" w:type="dxa"/>
          </w:tcPr>
          <w:p w:rsidR="0094108D" w:rsidRPr="0015429B" w:rsidRDefault="0094108D" w:rsidP="00DF7B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576BA6" w:rsidRDefault="00576BA6" w:rsidP="006B013D">
      <w:pPr>
        <w:pStyle w:val="text"/>
        <w:jc w:val="both"/>
        <w:rPr>
          <w:rFonts w:ascii="Cambria" w:hAnsi="Cambria"/>
          <w:sz w:val="20"/>
          <w:szCs w:val="20"/>
        </w:rPr>
      </w:pPr>
    </w:p>
    <w:p w:rsidR="00576BA6" w:rsidRDefault="00576BA6" w:rsidP="006B013D">
      <w:pPr>
        <w:pStyle w:val="text"/>
        <w:jc w:val="both"/>
        <w:rPr>
          <w:rFonts w:ascii="Cambria" w:hAnsi="Cambria"/>
          <w:sz w:val="20"/>
          <w:szCs w:val="20"/>
        </w:rPr>
      </w:pPr>
    </w:p>
    <w:p w:rsidR="00576BA6" w:rsidRDefault="00576BA6" w:rsidP="006B013D">
      <w:pPr>
        <w:pStyle w:val="text"/>
        <w:jc w:val="both"/>
        <w:rPr>
          <w:rFonts w:ascii="Cambria" w:hAnsi="Cambria"/>
          <w:sz w:val="20"/>
          <w:szCs w:val="20"/>
        </w:rPr>
      </w:pPr>
    </w:p>
    <w:p w:rsidR="00576BA6" w:rsidRPr="006B013D" w:rsidRDefault="00576BA6" w:rsidP="006B013D">
      <w:pPr>
        <w:pStyle w:val="text"/>
        <w:jc w:val="both"/>
        <w:rPr>
          <w:rFonts w:ascii="Cambria" w:hAnsi="Cambria"/>
          <w:sz w:val="20"/>
          <w:szCs w:val="20"/>
        </w:rPr>
      </w:pPr>
    </w:p>
    <w:p w:rsidR="0094108D" w:rsidRPr="006B013D" w:rsidRDefault="0094108D" w:rsidP="006B013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0"/>
          <w:szCs w:val="20"/>
          <w:lang w:val="pl-PL" w:eastAsia="ar-SA"/>
        </w:rPr>
      </w:pPr>
    </w:p>
    <w:sectPr w:rsidR="0094108D" w:rsidRPr="006B013D" w:rsidSect="00EF2A4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9F" w:rsidRDefault="00666B9F" w:rsidP="00383D98">
      <w:pPr>
        <w:spacing w:after="0" w:line="240" w:lineRule="auto"/>
      </w:pPr>
      <w:r>
        <w:separator/>
      </w:r>
    </w:p>
  </w:endnote>
  <w:endnote w:type="continuationSeparator" w:id="1">
    <w:p w:rsidR="00666B9F" w:rsidRDefault="00666B9F" w:rsidP="0038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9F" w:rsidRDefault="00666B9F" w:rsidP="00383D98">
      <w:pPr>
        <w:spacing w:after="0" w:line="240" w:lineRule="auto"/>
      </w:pPr>
      <w:r>
        <w:separator/>
      </w:r>
    </w:p>
  </w:footnote>
  <w:footnote w:type="continuationSeparator" w:id="1">
    <w:p w:rsidR="00666B9F" w:rsidRDefault="00666B9F" w:rsidP="0038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76" w:rsidRDefault="00B63676">
    <w:pPr>
      <w:pStyle w:val="Nagwek"/>
    </w:pPr>
    <w:r w:rsidRPr="00B63676">
      <w:rPr>
        <w:noProof/>
        <w:lang w:val="pl-PL" w:eastAsia="pl-PL"/>
      </w:rPr>
      <w:drawing>
        <wp:inline distT="0" distB="0" distL="0" distR="0">
          <wp:extent cx="5467350" cy="50956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353" cy="50910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0022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82F"/>
    <w:multiLevelType w:val="hybridMultilevel"/>
    <w:tmpl w:val="0E6805E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62DB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3E8C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F694B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11047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0550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F4302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C5005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B2806"/>
    <w:multiLevelType w:val="multilevel"/>
    <w:tmpl w:val="5E90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011A5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1497C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04A2C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65557"/>
    <w:multiLevelType w:val="hybridMultilevel"/>
    <w:tmpl w:val="EFE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96B43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15"/>
  </w:num>
  <w:num w:numId="6">
    <w:abstractNumId w:val="5"/>
  </w:num>
  <w:num w:numId="7">
    <w:abstractNumId w:val="16"/>
  </w:num>
  <w:num w:numId="8">
    <w:abstractNumId w:val="0"/>
  </w:num>
  <w:num w:numId="9">
    <w:abstractNumId w:val="6"/>
  </w:num>
  <w:num w:numId="10">
    <w:abstractNumId w:val="21"/>
  </w:num>
  <w:num w:numId="11">
    <w:abstractNumId w:val="4"/>
  </w:num>
  <w:num w:numId="12">
    <w:abstractNumId w:val="9"/>
  </w:num>
  <w:num w:numId="13">
    <w:abstractNumId w:val="14"/>
  </w:num>
  <w:num w:numId="14">
    <w:abstractNumId w:val="10"/>
  </w:num>
  <w:num w:numId="15">
    <w:abstractNumId w:val="23"/>
  </w:num>
  <w:num w:numId="16">
    <w:abstractNumId w:val="18"/>
  </w:num>
  <w:num w:numId="17">
    <w:abstractNumId w:val="22"/>
  </w:num>
  <w:num w:numId="18">
    <w:abstractNumId w:val="25"/>
  </w:num>
  <w:num w:numId="19">
    <w:abstractNumId w:val="24"/>
  </w:num>
  <w:num w:numId="20">
    <w:abstractNumId w:val="2"/>
  </w:num>
  <w:num w:numId="21">
    <w:abstractNumId w:val="7"/>
  </w:num>
  <w:num w:numId="22">
    <w:abstractNumId w:val="17"/>
  </w:num>
  <w:num w:numId="23">
    <w:abstractNumId w:val="13"/>
  </w:num>
  <w:num w:numId="24">
    <w:abstractNumId w:val="26"/>
  </w:num>
  <w:num w:numId="25">
    <w:abstractNumId w:val="20"/>
  </w:num>
  <w:num w:numId="26">
    <w:abstractNumId w:val="1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C54"/>
    <w:rsid w:val="00004737"/>
    <w:rsid w:val="00006CB5"/>
    <w:rsid w:val="00022E97"/>
    <w:rsid w:val="0009447B"/>
    <w:rsid w:val="000E6F63"/>
    <w:rsid w:val="000F0D18"/>
    <w:rsid w:val="00110C54"/>
    <w:rsid w:val="0011226C"/>
    <w:rsid w:val="00130F8C"/>
    <w:rsid w:val="00132790"/>
    <w:rsid w:val="0014515F"/>
    <w:rsid w:val="0015429B"/>
    <w:rsid w:val="00181FF7"/>
    <w:rsid w:val="00185897"/>
    <w:rsid w:val="001B2120"/>
    <w:rsid w:val="001B5971"/>
    <w:rsid w:val="0020617D"/>
    <w:rsid w:val="002149FA"/>
    <w:rsid w:val="00214AB7"/>
    <w:rsid w:val="0022197F"/>
    <w:rsid w:val="00236FF7"/>
    <w:rsid w:val="002456CC"/>
    <w:rsid w:val="00260002"/>
    <w:rsid w:val="0026560F"/>
    <w:rsid w:val="00285457"/>
    <w:rsid w:val="002904F6"/>
    <w:rsid w:val="00292660"/>
    <w:rsid w:val="002B2348"/>
    <w:rsid w:val="002C04C7"/>
    <w:rsid w:val="002D113E"/>
    <w:rsid w:val="002D670C"/>
    <w:rsid w:val="00314B85"/>
    <w:rsid w:val="00317F1E"/>
    <w:rsid w:val="00324FCE"/>
    <w:rsid w:val="00342C0E"/>
    <w:rsid w:val="00346779"/>
    <w:rsid w:val="003566E9"/>
    <w:rsid w:val="00383D98"/>
    <w:rsid w:val="00391AEE"/>
    <w:rsid w:val="003A2110"/>
    <w:rsid w:val="003D1FD8"/>
    <w:rsid w:val="003F438D"/>
    <w:rsid w:val="00416FFB"/>
    <w:rsid w:val="004239E7"/>
    <w:rsid w:val="00427875"/>
    <w:rsid w:val="00433007"/>
    <w:rsid w:val="004466BD"/>
    <w:rsid w:val="00452D44"/>
    <w:rsid w:val="00460B7B"/>
    <w:rsid w:val="00465E2F"/>
    <w:rsid w:val="00467B79"/>
    <w:rsid w:val="00475A8A"/>
    <w:rsid w:val="00486524"/>
    <w:rsid w:val="004967C7"/>
    <w:rsid w:val="004D1780"/>
    <w:rsid w:val="00500087"/>
    <w:rsid w:val="00516D1D"/>
    <w:rsid w:val="00555C0C"/>
    <w:rsid w:val="00576BA6"/>
    <w:rsid w:val="00576FED"/>
    <w:rsid w:val="00581A97"/>
    <w:rsid w:val="0059096E"/>
    <w:rsid w:val="005928BC"/>
    <w:rsid w:val="005A1C0B"/>
    <w:rsid w:val="005B049F"/>
    <w:rsid w:val="005B1B8A"/>
    <w:rsid w:val="005D0246"/>
    <w:rsid w:val="00622461"/>
    <w:rsid w:val="0062500B"/>
    <w:rsid w:val="006308C2"/>
    <w:rsid w:val="00664992"/>
    <w:rsid w:val="00664F7C"/>
    <w:rsid w:val="00666B9F"/>
    <w:rsid w:val="00666D86"/>
    <w:rsid w:val="00673BB5"/>
    <w:rsid w:val="0068328A"/>
    <w:rsid w:val="00686F52"/>
    <w:rsid w:val="0068730C"/>
    <w:rsid w:val="00690093"/>
    <w:rsid w:val="006B013D"/>
    <w:rsid w:val="006D22BF"/>
    <w:rsid w:val="006D7053"/>
    <w:rsid w:val="006F3F4A"/>
    <w:rsid w:val="00716E04"/>
    <w:rsid w:val="0072008F"/>
    <w:rsid w:val="00727815"/>
    <w:rsid w:val="007479C0"/>
    <w:rsid w:val="007A3A19"/>
    <w:rsid w:val="007E2A30"/>
    <w:rsid w:val="007F6E91"/>
    <w:rsid w:val="00804C24"/>
    <w:rsid w:val="00806618"/>
    <w:rsid w:val="00821499"/>
    <w:rsid w:val="00827978"/>
    <w:rsid w:val="00846322"/>
    <w:rsid w:val="00860504"/>
    <w:rsid w:val="008650DD"/>
    <w:rsid w:val="00865395"/>
    <w:rsid w:val="00881719"/>
    <w:rsid w:val="00896E4C"/>
    <w:rsid w:val="008B2E2B"/>
    <w:rsid w:val="008C7703"/>
    <w:rsid w:val="008D132C"/>
    <w:rsid w:val="008D5161"/>
    <w:rsid w:val="008D609C"/>
    <w:rsid w:val="0090503D"/>
    <w:rsid w:val="00916565"/>
    <w:rsid w:val="00921DC0"/>
    <w:rsid w:val="00930A54"/>
    <w:rsid w:val="009315BA"/>
    <w:rsid w:val="0093409F"/>
    <w:rsid w:val="0093549F"/>
    <w:rsid w:val="0094108D"/>
    <w:rsid w:val="0095428F"/>
    <w:rsid w:val="009622D8"/>
    <w:rsid w:val="0096385E"/>
    <w:rsid w:val="00982C79"/>
    <w:rsid w:val="00986573"/>
    <w:rsid w:val="009953ED"/>
    <w:rsid w:val="009A11A8"/>
    <w:rsid w:val="009D0EDF"/>
    <w:rsid w:val="009D3C14"/>
    <w:rsid w:val="009F6ED1"/>
    <w:rsid w:val="00A322CA"/>
    <w:rsid w:val="00A365F2"/>
    <w:rsid w:val="00A3753E"/>
    <w:rsid w:val="00A65370"/>
    <w:rsid w:val="00A810C5"/>
    <w:rsid w:val="00A97D80"/>
    <w:rsid w:val="00AA42FF"/>
    <w:rsid w:val="00AE70B6"/>
    <w:rsid w:val="00B11EBF"/>
    <w:rsid w:val="00B134CA"/>
    <w:rsid w:val="00B25299"/>
    <w:rsid w:val="00B63676"/>
    <w:rsid w:val="00B75CA5"/>
    <w:rsid w:val="00BA701C"/>
    <w:rsid w:val="00BC525F"/>
    <w:rsid w:val="00BD5751"/>
    <w:rsid w:val="00BF28F7"/>
    <w:rsid w:val="00C07059"/>
    <w:rsid w:val="00C65C99"/>
    <w:rsid w:val="00C877C5"/>
    <w:rsid w:val="00C97238"/>
    <w:rsid w:val="00CB7A92"/>
    <w:rsid w:val="00CC5432"/>
    <w:rsid w:val="00CD20FA"/>
    <w:rsid w:val="00CF2034"/>
    <w:rsid w:val="00D14BB0"/>
    <w:rsid w:val="00D83504"/>
    <w:rsid w:val="00D9711E"/>
    <w:rsid w:val="00DA745C"/>
    <w:rsid w:val="00DC4CCF"/>
    <w:rsid w:val="00DF57B0"/>
    <w:rsid w:val="00E1133A"/>
    <w:rsid w:val="00E471E6"/>
    <w:rsid w:val="00E70D5A"/>
    <w:rsid w:val="00E7288E"/>
    <w:rsid w:val="00E8115D"/>
    <w:rsid w:val="00E8159B"/>
    <w:rsid w:val="00E818E8"/>
    <w:rsid w:val="00E96E00"/>
    <w:rsid w:val="00EA412D"/>
    <w:rsid w:val="00EC022B"/>
    <w:rsid w:val="00EF2A4E"/>
    <w:rsid w:val="00F1268A"/>
    <w:rsid w:val="00F153CA"/>
    <w:rsid w:val="00F2068E"/>
    <w:rsid w:val="00F3424C"/>
    <w:rsid w:val="00F608D3"/>
    <w:rsid w:val="00F9493C"/>
    <w:rsid w:val="00F96C06"/>
    <w:rsid w:val="00FA579C"/>
    <w:rsid w:val="00FC5648"/>
    <w:rsid w:val="00FD64C0"/>
    <w:rsid w:val="00FE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110C54"/>
    <w:pPr>
      <w:ind w:left="720"/>
      <w:contextualSpacing/>
    </w:pPr>
    <w:rPr>
      <w:rFonts w:eastAsia="Times New Roman" w:cs="Arial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10C5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0C54"/>
    <w:rPr>
      <w:rFonts w:ascii="Consolas" w:eastAsia="Times New Roman" w:hAnsi="Consolas" w:cs="Times New Roman"/>
      <w:sz w:val="21"/>
      <w:szCs w:val="21"/>
      <w:lang w:val="pl-PL" w:eastAsia="pl-PL"/>
    </w:rPr>
  </w:style>
  <w:style w:type="table" w:styleId="Tabela-Siatka">
    <w:name w:val="Table Grid"/>
    <w:basedOn w:val="Standardowy"/>
    <w:uiPriority w:val="59"/>
    <w:rsid w:val="0098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CE"/>
    <w:rPr>
      <w:rFonts w:ascii="Segoe UI" w:hAnsi="Segoe UI" w:cs="Segoe UI"/>
      <w:sz w:val="18"/>
      <w:szCs w:val="18"/>
    </w:rPr>
  </w:style>
  <w:style w:type="character" w:customStyle="1" w:styleId="BodytextArial12">
    <w:name w:val="Body text + Arial12"/>
    <w:aliases w:val="9 pt"/>
    <w:rsid w:val="0014515F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F1E"/>
    <w:pPr>
      <w:spacing w:line="240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F1E"/>
    <w:rPr>
      <w:rFonts w:eastAsiaTheme="minorHAnsi"/>
      <w:sz w:val="20"/>
      <w:szCs w:val="20"/>
      <w:lang w:val="de-DE" w:eastAsia="en-US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8D132C"/>
    <w:rPr>
      <w:rFonts w:eastAsia="Times New Roman" w:cs="Arial"/>
      <w:lang w:val="pl-PL" w:eastAsia="en-US"/>
    </w:rPr>
  </w:style>
  <w:style w:type="paragraph" w:customStyle="1" w:styleId="Domylnie">
    <w:name w:val="Domyślnie"/>
    <w:rsid w:val="00D9711E"/>
    <w:pPr>
      <w:widowControl w:val="0"/>
      <w:tabs>
        <w:tab w:val="left" w:pos="709"/>
      </w:tabs>
      <w:suppressAutoHyphens/>
      <w:autoSpaceDN w:val="0"/>
      <w:textAlignment w:val="baseline"/>
    </w:pPr>
    <w:rPr>
      <w:rFonts w:ascii="Liberation Serif" w:eastAsia="DejaVu Sans" w:hAnsi="Liberation Serif" w:cs="Lohit Hindi"/>
      <w:sz w:val="24"/>
      <w:szCs w:val="24"/>
      <w:lang w:val="pl-PL" w:eastAsia="zh-CN" w:bidi="hi-IN"/>
    </w:rPr>
  </w:style>
  <w:style w:type="paragraph" w:customStyle="1" w:styleId="text">
    <w:name w:val="text"/>
    <w:basedOn w:val="Normalny"/>
    <w:rsid w:val="006B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label">
    <w:name w:val="label"/>
    <w:basedOn w:val="Normalny"/>
    <w:rsid w:val="006B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8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D98"/>
  </w:style>
  <w:style w:type="paragraph" w:styleId="Stopka">
    <w:name w:val="footer"/>
    <w:basedOn w:val="Normalny"/>
    <w:link w:val="StopkaZnak"/>
    <w:uiPriority w:val="99"/>
    <w:semiHidden/>
    <w:unhideWhenUsed/>
    <w:rsid w:val="0038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2365</Words>
  <Characters>14194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2021-04-15T09:01:00Z</cp:lastPrinted>
  <dcterms:created xsi:type="dcterms:W3CDTF">2021-04-14T06:41:00Z</dcterms:created>
  <dcterms:modified xsi:type="dcterms:W3CDTF">2021-06-29T07:54:00Z</dcterms:modified>
</cp:coreProperties>
</file>